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FE5E" w14:textId="77777777" w:rsidR="002B08DF" w:rsidRDefault="00000000">
      <w:r>
        <w:rPr>
          <w:rFonts w:ascii="Aptos Display" w:hAnsi="Aptos Display"/>
          <w:b/>
          <w:color w:val="41566A"/>
          <w:sz w:val="36"/>
        </w:rPr>
        <w:t>Yoga, Community Health, and Public Service: A New Mexico Reading</w:t>
      </w:r>
    </w:p>
    <w:p w14:paraId="13654C6B" w14:textId="77777777" w:rsidR="002B08DF" w:rsidRDefault="00000000">
      <w:r>
        <w:t>A recent NCCIH article on yoga offers a useful signal for public services. It reflects growing mainstream recognition that yoga may support stress reduction, sleep, balance, emotional well-being, and some aspects of chronic condition management. It also acknowledges yoga’s deeper roots as a spiritual practice grounded in Indian philosophy. That alone is worth noticing. It suggests that practices once treated as marginal are moving closer to the public conversation about health and well-being.</w:t>
      </w:r>
    </w:p>
    <w:p w14:paraId="30316DDA" w14:textId="77777777" w:rsidR="002B08DF" w:rsidRDefault="00000000">
      <w:r>
        <w:t>But from a New Mexico community health perspective, the article also leaves important questions unanswered.</w:t>
      </w:r>
    </w:p>
    <w:p w14:paraId="73501AE2" w14:textId="77777777" w:rsidR="002B08DF" w:rsidRDefault="00000000">
      <w:r>
        <w:t>Its language is broad: wellness, good health habits, mental and emotional health, helpful addition. Those phrases sound positive, but they do not tell us how a practice like yoga would actually work inside a real public-service setting. Who offers it? In what language? In what setting? With what safeguards? For whom? Linked to what larger care system?</w:t>
      </w:r>
    </w:p>
    <w:p w14:paraId="6324565F" w14:textId="77777777" w:rsidR="002B08DF" w:rsidRDefault="00000000">
      <w:r>
        <w:t>That is where the real public-service challenge begins.</w:t>
      </w:r>
    </w:p>
    <w:p w14:paraId="04126789" w14:textId="77777777" w:rsidR="002B08DF" w:rsidRDefault="00000000">
      <w:r>
        <w:t>The article focuses mostly on what yoga may do for individuals. It says much less about the community conditions that shape health in the first place: poverty, isolation, transportation, trauma, cultural trust, and access to services. In New Mexico, those conditions matter. A practice can be promising and still remain out of reach or poorly matched to community realities.</w:t>
      </w:r>
    </w:p>
    <w:p w14:paraId="511AB142" w14:textId="77777777" w:rsidR="002B08DF" w:rsidRDefault="00000000">
      <w:r>
        <w:t>This is where New Mexico’s community health worker and community health representative model becomes important. The state describes CHWs and CHRs as trusted frontline workers who build bridges between health systems, social services, and the community. They help with navigation, health education, support, and culturally appropriate connection. That model offers a useful clue about what public services may need to become next.</w:t>
      </w:r>
    </w:p>
    <w:p w14:paraId="080F1D8D" w14:textId="77777777" w:rsidR="002B08DF" w:rsidRDefault="00000000">
      <w:r>
        <w:t>So the signal here is not simply that yoga works or does not work. The deeper signal is that public health is opening, however cautiously, to practices that connect body, stress, meaning, and well-being. But for places like New Mexico, the real test is whether such practices can be adapted into trusted, community-based systems of care rather than remaining isolated wellness options for people who already have access.</w:t>
      </w:r>
    </w:p>
    <w:p w14:paraId="46ED6544" w14:textId="77777777" w:rsidR="002B08DF" w:rsidRDefault="00000000">
      <w:r>
        <w:t>The future of public services may depend less on importing wellness trends and more on building local systems that can translate promising practices into forms communities trust and can actually use. In New Mexico, that means looking closely at the role of CHWs, CHRs, promotoras, and other local intermediaries who already do the hard work of connection.</w:t>
      </w:r>
    </w:p>
    <w:p w14:paraId="1C52C0A4" w14:textId="77777777" w:rsidR="002B08DF" w:rsidRDefault="00000000">
      <w:r>
        <w:rPr>
          <w:b/>
          <w:color w:val="41566A"/>
        </w:rPr>
        <w:t>Related links</w:t>
      </w:r>
    </w:p>
    <w:p w14:paraId="2DB50C60" w14:textId="77777777" w:rsidR="002B08DF" w:rsidRDefault="00000000">
      <w:pPr>
        <w:pStyle w:val="ListBullet"/>
      </w:pPr>
      <w:hyperlink r:id="rId6">
        <w:r>
          <w:rPr>
            <w:color w:val="0563C1"/>
            <w:u w:val="single"/>
          </w:rPr>
          <w:t>NCCIH - Yoga: Effectiveness and Safety</w:t>
        </w:r>
      </w:hyperlink>
    </w:p>
    <w:p w14:paraId="15A88C94" w14:textId="77777777" w:rsidR="002B08DF" w:rsidRDefault="00000000">
      <w:pPr>
        <w:pStyle w:val="ListBullet"/>
      </w:pPr>
      <w:hyperlink r:id="rId7">
        <w:r>
          <w:rPr>
            <w:color w:val="0563C1"/>
            <w:u w:val="single"/>
          </w:rPr>
          <w:t>New Mexico Health Care Authority - CHW/CHR explainer</w:t>
        </w:r>
      </w:hyperlink>
    </w:p>
    <w:p w14:paraId="7E25CB1A" w14:textId="77777777" w:rsidR="002B08DF" w:rsidRDefault="00000000">
      <w:pPr>
        <w:pStyle w:val="ListBullet"/>
      </w:pPr>
      <w:hyperlink r:id="rId8">
        <w:r>
          <w:rPr>
            <w:color w:val="0563C1"/>
            <w:u w:val="single"/>
          </w:rPr>
          <w:t>New Mexico Department of Health - Office of Community Health Workers</w:t>
        </w:r>
      </w:hyperlink>
    </w:p>
    <w:p w14:paraId="0AED8D46" w14:textId="05FA11E2" w:rsidR="002B08DF" w:rsidRDefault="002B08DF"/>
    <w:sectPr w:rsidR="002B08DF"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754957">
    <w:abstractNumId w:val="8"/>
  </w:num>
  <w:num w:numId="2" w16cid:durableId="1130396652">
    <w:abstractNumId w:val="6"/>
  </w:num>
  <w:num w:numId="3" w16cid:durableId="605115801">
    <w:abstractNumId w:val="5"/>
  </w:num>
  <w:num w:numId="4" w16cid:durableId="1555315239">
    <w:abstractNumId w:val="4"/>
  </w:num>
  <w:num w:numId="5" w16cid:durableId="1748763718">
    <w:abstractNumId w:val="7"/>
  </w:num>
  <w:num w:numId="6" w16cid:durableId="637295383">
    <w:abstractNumId w:val="3"/>
  </w:num>
  <w:num w:numId="7" w16cid:durableId="1470241293">
    <w:abstractNumId w:val="2"/>
  </w:num>
  <w:num w:numId="8" w16cid:durableId="1391344391">
    <w:abstractNumId w:val="1"/>
  </w:num>
  <w:num w:numId="9" w16cid:durableId="33889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08DF"/>
    <w:rsid w:val="00326F90"/>
    <w:rsid w:val="009B206B"/>
    <w:rsid w:val="00AA1D8D"/>
    <w:rsid w:val="00B47730"/>
    <w:rsid w:val="00C45A1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C594D"/>
  <w14:defaultImageDpi w14:val="300"/>
  <w15:docId w15:val="{70E669FD-0962-BE48-B8C4-7673117C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pPr>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health.org/about/phd/pchb/ochw/" TargetMode="External"/><Relationship Id="rId3" Type="http://schemas.openxmlformats.org/officeDocument/2006/relationships/styles" Target="styles.xml"/><Relationship Id="rId7" Type="http://schemas.openxmlformats.org/officeDocument/2006/relationships/hyperlink" Target="https://www.hca.nm.gov/wp-content/uploads/CHWCHRs_Explainer_2407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cih.nih.gov/health/yoga-effectiveness-and-safet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2606</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 WITTE</cp:lastModifiedBy>
  <cp:revision>2</cp:revision>
  <dcterms:created xsi:type="dcterms:W3CDTF">2013-12-23T23:15:00Z</dcterms:created>
  <dcterms:modified xsi:type="dcterms:W3CDTF">2026-04-10T20:31:00Z</dcterms:modified>
  <cp:category/>
</cp:coreProperties>
</file>